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9" w:rsidRPr="00B475BC" w:rsidRDefault="00B475BC">
      <w:pPr>
        <w:rPr>
          <w:rFonts w:ascii="Times New Roman" w:hAnsi="Times New Roman" w:cs="Times New Roman"/>
          <w:sz w:val="28"/>
          <w:szCs w:val="28"/>
        </w:rPr>
      </w:pPr>
      <w:r w:rsidRPr="00B475BC">
        <w:rPr>
          <w:rFonts w:ascii="Times New Roman" w:hAnsi="Times New Roman" w:cs="Times New Roman"/>
          <w:sz w:val="28"/>
          <w:szCs w:val="28"/>
        </w:rPr>
        <w:t>Вопросы к зачету по дисциплине «Управление жизнен</w:t>
      </w: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B475BC">
        <w:rPr>
          <w:rFonts w:ascii="Times New Roman" w:hAnsi="Times New Roman" w:cs="Times New Roman"/>
          <w:sz w:val="28"/>
          <w:szCs w:val="28"/>
        </w:rPr>
        <w:t>ым циклом»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Жизненный цикл ИС и ее модели.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Требования к информационной системе и модели жизненного цикла.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Основные понятия и классификация CASE-технологий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Функционально-ориентированное проектирование ИС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Стандарты и методики разработки IT систем 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Методика ORACLE CDM (</w:t>
      </w:r>
      <w:proofErr w:type="spellStart"/>
      <w:r w:rsidRPr="00B475BC">
        <w:rPr>
          <w:sz w:val="28"/>
          <w:szCs w:val="28"/>
        </w:rPr>
        <w:t>Custom</w:t>
      </w:r>
      <w:proofErr w:type="spellEnd"/>
      <w:r w:rsidRPr="00B475BC">
        <w:rPr>
          <w:sz w:val="28"/>
          <w:szCs w:val="28"/>
        </w:rPr>
        <w:t xml:space="preserve"> </w:t>
      </w:r>
      <w:proofErr w:type="spellStart"/>
      <w:r w:rsidRPr="00B475BC">
        <w:rPr>
          <w:sz w:val="28"/>
          <w:szCs w:val="28"/>
        </w:rPr>
        <w:t>Development</w:t>
      </w:r>
      <w:proofErr w:type="spellEnd"/>
      <w:r w:rsidRPr="00B475BC">
        <w:rPr>
          <w:sz w:val="28"/>
          <w:szCs w:val="28"/>
        </w:rPr>
        <w:t xml:space="preserve"> </w:t>
      </w:r>
      <w:proofErr w:type="spellStart"/>
      <w:r w:rsidRPr="00B475BC">
        <w:rPr>
          <w:sz w:val="28"/>
          <w:szCs w:val="28"/>
        </w:rPr>
        <w:t>Method</w:t>
      </w:r>
      <w:proofErr w:type="spellEnd"/>
      <w:r w:rsidRPr="00B475BC">
        <w:rPr>
          <w:sz w:val="28"/>
          <w:szCs w:val="28"/>
        </w:rPr>
        <w:t>)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Международные стандарты и ГОСТы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Основные </w:t>
      </w:r>
      <w:proofErr w:type="gramStart"/>
      <w:r w:rsidRPr="00B475BC">
        <w:rPr>
          <w:sz w:val="28"/>
          <w:szCs w:val="28"/>
        </w:rPr>
        <w:t>ресурсы  для</w:t>
      </w:r>
      <w:proofErr w:type="gramEnd"/>
      <w:r w:rsidRPr="00B475BC">
        <w:rPr>
          <w:sz w:val="28"/>
          <w:szCs w:val="28"/>
        </w:rPr>
        <w:t xml:space="preserve"> обеспечения  жизненного цикла сложных программных средств 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B475BC">
        <w:rPr>
          <w:sz w:val="28"/>
          <w:szCs w:val="28"/>
        </w:rPr>
        <w:t>Ресурсы  специалистов</w:t>
      </w:r>
      <w:proofErr w:type="gramEnd"/>
      <w:r w:rsidRPr="00B475BC">
        <w:rPr>
          <w:sz w:val="28"/>
          <w:szCs w:val="28"/>
        </w:rPr>
        <w:t xml:space="preserve"> для обеспечения  жизненного цикла                              сложных программных средств 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B475BC">
        <w:rPr>
          <w:sz w:val="28"/>
          <w:szCs w:val="28"/>
        </w:rPr>
        <w:t>Ресурсы  для</w:t>
      </w:r>
      <w:proofErr w:type="gramEnd"/>
      <w:r w:rsidRPr="00B475BC">
        <w:rPr>
          <w:sz w:val="28"/>
          <w:szCs w:val="28"/>
        </w:rPr>
        <w:t xml:space="preserve"> обеспечения функциональной  пригодности  при разработке  сложных программных средств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 w:rsidRPr="00B475BC">
        <w:rPr>
          <w:sz w:val="28"/>
          <w:szCs w:val="28"/>
        </w:rPr>
        <w:t>Ресурсы  на</w:t>
      </w:r>
      <w:proofErr w:type="gramEnd"/>
      <w:r w:rsidRPr="00B475BC">
        <w:rPr>
          <w:sz w:val="28"/>
          <w:szCs w:val="28"/>
        </w:rPr>
        <w:t xml:space="preserve">  реализацию конструктивных характеристик                     качества программных средств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Ресурсы на имитацию внешней среды для обеспечения           тестирования и испытаний программных средств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Технология </w:t>
      </w:r>
      <w:proofErr w:type="spellStart"/>
      <w:r w:rsidRPr="00B475BC">
        <w:rPr>
          <w:sz w:val="28"/>
          <w:szCs w:val="28"/>
        </w:rPr>
        <w:t>Rational</w:t>
      </w:r>
      <w:proofErr w:type="spellEnd"/>
      <w:r w:rsidRPr="00B475BC">
        <w:rPr>
          <w:sz w:val="28"/>
          <w:szCs w:val="28"/>
        </w:rPr>
        <w:t xml:space="preserve"> </w:t>
      </w:r>
      <w:proofErr w:type="spellStart"/>
      <w:r w:rsidRPr="00B475BC">
        <w:rPr>
          <w:sz w:val="28"/>
          <w:szCs w:val="28"/>
        </w:rPr>
        <w:t>Unified</w:t>
      </w:r>
      <w:proofErr w:type="spellEnd"/>
      <w:r w:rsidRPr="00B475BC">
        <w:rPr>
          <w:sz w:val="28"/>
          <w:szCs w:val="28"/>
        </w:rPr>
        <w:t xml:space="preserve"> </w:t>
      </w:r>
      <w:proofErr w:type="spellStart"/>
      <w:r w:rsidRPr="00B475BC">
        <w:rPr>
          <w:sz w:val="28"/>
          <w:szCs w:val="28"/>
        </w:rPr>
        <w:t>Process</w:t>
      </w:r>
      <w:proofErr w:type="spellEnd"/>
      <w:r w:rsidRPr="00B475BC">
        <w:rPr>
          <w:sz w:val="28"/>
          <w:szCs w:val="28"/>
        </w:rPr>
        <w:t xml:space="preserve"> (IBM </w:t>
      </w:r>
      <w:proofErr w:type="spellStart"/>
      <w:r w:rsidRPr="00B475BC">
        <w:rPr>
          <w:sz w:val="28"/>
          <w:szCs w:val="28"/>
        </w:rPr>
        <w:t>Rational</w:t>
      </w:r>
      <w:proofErr w:type="spellEnd"/>
      <w:r w:rsidRPr="00B475BC">
        <w:rPr>
          <w:sz w:val="28"/>
          <w:szCs w:val="28"/>
        </w:rPr>
        <w:t xml:space="preserve"> </w:t>
      </w:r>
      <w:proofErr w:type="spellStart"/>
      <w:r w:rsidRPr="00B475BC">
        <w:rPr>
          <w:sz w:val="28"/>
          <w:szCs w:val="28"/>
        </w:rPr>
        <w:t>Software</w:t>
      </w:r>
      <w:proofErr w:type="spellEnd"/>
      <w:r w:rsidRPr="00B475BC">
        <w:rPr>
          <w:sz w:val="28"/>
          <w:szCs w:val="28"/>
        </w:rPr>
        <w:t>)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Технология </w:t>
      </w:r>
      <w:proofErr w:type="spellStart"/>
      <w:r w:rsidRPr="00B475BC">
        <w:rPr>
          <w:sz w:val="28"/>
          <w:szCs w:val="28"/>
        </w:rPr>
        <w:t>Oracle</w:t>
      </w:r>
      <w:proofErr w:type="spellEnd"/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Технология </w:t>
      </w:r>
      <w:proofErr w:type="spellStart"/>
      <w:r w:rsidRPr="00B475BC">
        <w:rPr>
          <w:sz w:val="28"/>
          <w:szCs w:val="28"/>
        </w:rPr>
        <w:t>Borland</w:t>
      </w:r>
      <w:proofErr w:type="spellEnd"/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Технология </w:t>
      </w:r>
      <w:proofErr w:type="spellStart"/>
      <w:r w:rsidRPr="00B475BC">
        <w:rPr>
          <w:sz w:val="28"/>
          <w:szCs w:val="28"/>
        </w:rPr>
        <w:t>Computer</w:t>
      </w:r>
      <w:proofErr w:type="spellEnd"/>
      <w:r w:rsidRPr="00B475BC">
        <w:rPr>
          <w:sz w:val="28"/>
          <w:szCs w:val="28"/>
        </w:rPr>
        <w:t xml:space="preserve"> </w:t>
      </w:r>
      <w:proofErr w:type="spellStart"/>
      <w:r w:rsidRPr="00B475BC">
        <w:rPr>
          <w:sz w:val="28"/>
          <w:szCs w:val="28"/>
        </w:rPr>
        <w:t>Associates</w:t>
      </w:r>
      <w:proofErr w:type="spellEnd"/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Каноническое проектирование ИС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Типовое проектирование ИС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Полная бизнес-модель компании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Шаблоны организационного бизнес-моделирования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Построения организационно-функциональной модели компании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Организационные структуры проектирования корпоративной информационной системы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Информационный менеджмент как управление проектами.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Состав и содержание работ на </w:t>
      </w:r>
      <w:proofErr w:type="spellStart"/>
      <w:r w:rsidRPr="00B475BC">
        <w:rPr>
          <w:sz w:val="28"/>
          <w:szCs w:val="28"/>
        </w:rPr>
        <w:t>предпроектной</w:t>
      </w:r>
      <w:proofErr w:type="spellEnd"/>
      <w:r w:rsidRPr="00B475BC">
        <w:rPr>
          <w:sz w:val="28"/>
          <w:szCs w:val="28"/>
        </w:rPr>
        <w:t xml:space="preserve"> стадии создания ЭИС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Внедрение и эксплуатация информационной системы.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ГОСТ 34.601-90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 xml:space="preserve">В-2. ISO/IEC 12207:2008 (ГОСТ Р ИСО/МЭК 12207-2010) </w:t>
      </w:r>
    </w:p>
    <w:p w:rsidR="00B475BC" w:rsidRPr="00B475BC" w:rsidRDefault="00B475BC" w:rsidP="00B475BC">
      <w:pPr>
        <w:pStyle w:val="a3"/>
        <w:numPr>
          <w:ilvl w:val="0"/>
          <w:numId w:val="4"/>
        </w:numPr>
        <w:rPr>
          <w:sz w:val="28"/>
          <w:szCs w:val="28"/>
        </w:rPr>
      </w:pPr>
      <w:r w:rsidRPr="00B475BC">
        <w:rPr>
          <w:sz w:val="28"/>
          <w:szCs w:val="28"/>
        </w:rPr>
        <w:t>В-3. ISO/IEC 15288 (ГОСТ Р ИСО/МЭК 15288-2005)</w:t>
      </w:r>
    </w:p>
    <w:p w:rsidR="00B475BC" w:rsidRPr="00B475BC" w:rsidRDefault="00B475BC" w:rsidP="00B475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475BC" w:rsidRPr="00B4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28E1"/>
    <w:multiLevelType w:val="hybridMultilevel"/>
    <w:tmpl w:val="FA563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D97127"/>
    <w:multiLevelType w:val="hybridMultilevel"/>
    <w:tmpl w:val="84204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A039D"/>
    <w:multiLevelType w:val="hybridMultilevel"/>
    <w:tmpl w:val="B488512A"/>
    <w:lvl w:ilvl="0" w:tplc="95545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6946CA"/>
    <w:multiLevelType w:val="hybridMultilevel"/>
    <w:tmpl w:val="FEDE1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C"/>
    <w:rsid w:val="0017387A"/>
    <w:rsid w:val="002850D9"/>
    <w:rsid w:val="00B475BC"/>
    <w:rsid w:val="00C6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64A3B-CED2-45E9-9F6E-DA0BA2D2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qFormat/>
    <w:rsid w:val="00B475BC"/>
    <w:pPr>
      <w:keepNext/>
      <w:keepLines/>
      <w:numPr>
        <w:ilvl w:val="1"/>
      </w:numPr>
      <w:tabs>
        <w:tab w:val="num" w:pos="0"/>
      </w:tabs>
      <w:suppressAutoHyphens/>
      <w:spacing w:after="0" w:line="36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5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75B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75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sub1">
    <w:name w:val="headsub1"/>
    <w:basedOn w:val="a0"/>
    <w:rsid w:val="00B475BC"/>
    <w:rPr>
      <w:b/>
      <w:bCs/>
      <w:color w:val="330066"/>
      <w:sz w:val="20"/>
      <w:szCs w:val="20"/>
    </w:rPr>
  </w:style>
  <w:style w:type="paragraph" w:customStyle="1" w:styleId="Default">
    <w:name w:val="Default"/>
    <w:rsid w:val="00B47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</cp:revision>
  <dcterms:created xsi:type="dcterms:W3CDTF">2015-03-06T10:48:00Z</dcterms:created>
  <dcterms:modified xsi:type="dcterms:W3CDTF">2015-03-06T10:55:00Z</dcterms:modified>
</cp:coreProperties>
</file>